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A06" w:rsidRDefault="003E5A06" w:rsidP="00C4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A06">
        <w:rPr>
          <w:rFonts w:ascii="Times New Roman" w:hAnsi="Times New Roman" w:cs="Times New Roman"/>
          <w:b/>
          <w:sz w:val="24"/>
          <w:szCs w:val="24"/>
        </w:rPr>
        <w:t>ПРАКТИЧЕСКАЯ РАБОТА №1.</w:t>
      </w:r>
    </w:p>
    <w:p w:rsidR="003E5A06" w:rsidRPr="003E5A06" w:rsidRDefault="003E5A06" w:rsidP="00C4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A06">
        <w:rPr>
          <w:rFonts w:ascii="Times New Roman" w:hAnsi="Times New Roman" w:cs="Times New Roman"/>
          <w:b/>
          <w:sz w:val="24"/>
          <w:szCs w:val="24"/>
        </w:rPr>
        <w:t>НАНЕСЕНИЕ НА КОНТУРНУЮ КАРТУ ОБЪЕКТОВ, ХАРАКТЕРИЗУЮЩИХ ГП РОССИИ.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находить и обозначать на контурной карте государственную границу России, соседние страны и моря, крайние точки, географиче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центр и природные пограничные рубежи России; закрепить по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нятия «государственная граница» и «географический центр».</w:t>
      </w:r>
    </w:p>
    <w:p w:rsidR="001F0118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учебник, физическая и политико-административная карты России, 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Государственная территория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часть суши, принадлежащая тому или иному государству на основании исторических традиций или междуна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родных соглашений и оконтуренная государственной границей.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Государственная граница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условная вертикальная линия, определя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ющая пределы государственной территории (суши, вод, недр и воздуш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пространства) страны, которая устанавливается по соглашению между соседними государствами посредством демаркации (выделения и оборудования границы на местности). Нередко в качестве государ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ственной границы принимаются природные географические объекты — реки, проливы, горные хребты и др.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 правила работы с контурными картами.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работы с контурными картами.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на контурной карте выполняйте, используя карты атласа и учебника.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обозначения, применяемые на контурной карте, выносите в условные</w:t>
      </w:r>
      <w:r w:rsidRPr="003E5A06">
        <w:rPr>
          <w:rFonts w:ascii="Sylfaen" w:eastAsia="Times New Roman" w:hAnsi="Sylfaen" w:cs="Sylfaen"/>
          <w:sz w:val="24"/>
          <w:szCs w:val="24"/>
          <w:lang w:eastAsia="ru-RU"/>
        </w:rPr>
        <w:t xml:space="preserve"> обо</w:t>
      </w:r>
      <w:r w:rsidRPr="003E5A06">
        <w:rPr>
          <w:rFonts w:ascii="Sylfaen" w:eastAsia="Times New Roman" w:hAnsi="Sylfaen" w:cs="Sylfaen"/>
          <w:sz w:val="24"/>
          <w:szCs w:val="24"/>
          <w:lang w:eastAsia="ru-RU"/>
        </w:rPr>
        <w:softHyphen/>
        <w:t>значения (легенду карты).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Sylfaen" w:eastAsia="Times New Roman" w:hAnsi="Sylfaen" w:cs="Sylfaen"/>
          <w:sz w:val="24"/>
          <w:szCs w:val="24"/>
          <w:lang w:eastAsia="ru-RU"/>
        </w:rPr>
        <w:t>При нанесении объектов на карту соблюдайте точность их положения, ориенти</w:t>
      </w:r>
      <w:r w:rsidRPr="003E5A06">
        <w:rPr>
          <w:rFonts w:ascii="Sylfaen" w:eastAsia="Times New Roman" w:hAnsi="Sylfaen" w:cs="Sylfaen"/>
          <w:sz w:val="24"/>
          <w:szCs w:val="24"/>
          <w:lang w:eastAsia="ru-RU"/>
        </w:rPr>
        <w:softHyphen/>
        <w:t>руясь по меридианам и параллелям, береговой линии, рекам и озёрам.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Sylfaen" w:eastAsia="Times New Roman" w:hAnsi="Sylfaen" w:cs="Sylfaen"/>
          <w:sz w:val="24"/>
          <w:szCs w:val="24"/>
          <w:lang w:eastAsia="ru-RU"/>
        </w:rPr>
        <w:t>Названия подписы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вайте аккуратно печатными буквами одного размера, мелким шрифтом.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2B715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прописывания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названий используйте только чёрную или синюю пасту.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Мелкие объекты обозначайте цифрами, а пояснения к цифрам выносите в ле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генду карты.</w:t>
      </w:r>
    </w:p>
    <w:p w:rsidR="00BA4F2A" w:rsidRPr="003E5A06" w:rsidRDefault="00BA4F2A" w:rsidP="00C416A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подписывайте название объекта, а затем наносите цветовой фон при необходимости.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контурной карте обведите государственную границу и подпи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шите столицу России.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Подпишите на контурной карте государства, граничащие с Рос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сией по суше: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Норвегия, Финляндия, Эстония, Латвия, Литва, Белоруссия, Польша, Украина, Грузия, Абхазия, Южная Осетия, Азербайджан, Казахстан, Китай, Монголия, Се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верная Корея.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val="en-US"/>
        </w:rPr>
        <w:t>Q</w:t>
      </w:r>
      <w:r w:rsidRPr="003E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географические координаты крайних точек России и под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пишите их названия на контурной карте 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Северная материковая: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 Челюскин (Красноярский край)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Северная островная: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 Флигели (о. Земля Франца-Иосифа, Архангельская область)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Южная: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гора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Базардюзю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границе Дагестана с Азербайджаном)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Западная материковая: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Балтийская коса (Калининградская область) 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Восточная материковая: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 Дежнёва (Чукотский автономный округ) 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Восточная островная: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острове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Ратманова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(Берингов пролив)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на контурной карте географический центр России, располо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женный на юго-восточном берегу озера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Виви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точке с координатами: 66°25' с. ш., 94°15' в. д. (Красноярский край, территория Эвенкийского АО).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Подпишите на контурной карте моря, омывающие берега России: Азовское, Чёрное, Балтийское, Баренцево, Белое, Карское, Лаптевых, </w:t>
      </w:r>
      <w:r w:rsidR="001F0118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Восточно</w:t>
      </w:r>
      <w:r w:rsidR="001F01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F0118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Сибирское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Чукотское, Берингово, Охотское, Японское.</w:t>
      </w:r>
    </w:p>
    <w:p w:rsidR="00BA4F2A" w:rsidRPr="003E5A06" w:rsidRDefault="00BA4F2A" w:rsidP="00C416AA">
      <w:pPr>
        <w:pStyle w:val="a3"/>
        <w:numPr>
          <w:ilvl w:val="0"/>
          <w:numId w:val="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Нанесите на контурную карту некоторые природные погранич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рубежи России: Крымский полуостров, Кавказские горы и Алтай, реку Амур, проливы: Берингов, Лаперуза,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Кунаширский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7419" w:rsidRDefault="00BF7419" w:rsidP="00C416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16AA" w:rsidRDefault="00C416AA" w:rsidP="00C416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026A" w:rsidRDefault="0051026A" w:rsidP="00C416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5A06" w:rsidRPr="003E5A06" w:rsidRDefault="003E5A06" w:rsidP="00C416AA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A06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№2</w:t>
      </w:r>
    </w:p>
    <w:p w:rsidR="003E5A06" w:rsidRPr="003E5A06" w:rsidRDefault="003E5A06" w:rsidP="00C416AA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A06">
        <w:rPr>
          <w:rFonts w:ascii="Times New Roman" w:hAnsi="Times New Roman" w:cs="Times New Roman"/>
          <w:b/>
          <w:sz w:val="24"/>
          <w:szCs w:val="24"/>
        </w:rPr>
        <w:t>ОЦЕНИВАНИЕ ДИНАМИКИ ИЗМЕНЕНИЯ ГРАНИЦ РОССИИ И ИХ ЗНАЧЕНИЯ</w:t>
      </w:r>
    </w:p>
    <w:p w:rsidR="003E5A06" w:rsidRPr="003E5A06" w:rsidRDefault="003E5A06" w:rsidP="00C416AA">
      <w:pPr>
        <w:pStyle w:val="a8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E5A06">
        <w:rPr>
          <w:rFonts w:ascii="Times New Roman" w:hAnsi="Times New Roman"/>
          <w:b/>
          <w:iCs/>
          <w:sz w:val="24"/>
          <w:szCs w:val="24"/>
        </w:rPr>
        <w:t>Цель работы</w:t>
      </w:r>
      <w:r w:rsidRPr="003E5A06">
        <w:rPr>
          <w:rFonts w:ascii="Times New Roman" w:hAnsi="Times New Roman"/>
          <w:iCs/>
          <w:sz w:val="24"/>
          <w:szCs w:val="24"/>
        </w:rPr>
        <w:t xml:space="preserve">: научиться находить и обозначать на контурной карте государственную границу России, соседние страны; закрепить </w:t>
      </w:r>
      <w:r>
        <w:rPr>
          <w:rFonts w:ascii="Times New Roman" w:hAnsi="Times New Roman"/>
          <w:iCs/>
          <w:sz w:val="24"/>
          <w:szCs w:val="24"/>
        </w:rPr>
        <w:t>пон</w:t>
      </w:r>
      <w:r w:rsidRPr="003E5A06">
        <w:rPr>
          <w:rFonts w:ascii="Times New Roman" w:hAnsi="Times New Roman"/>
          <w:iCs/>
          <w:sz w:val="24"/>
          <w:szCs w:val="24"/>
        </w:rPr>
        <w:t xml:space="preserve">ятия </w:t>
      </w:r>
      <w:r w:rsidRPr="003E5A06">
        <w:rPr>
          <w:rFonts w:ascii="Times New Roman" w:hAnsi="Times New Roman" w:hint="cs"/>
          <w:iCs/>
          <w:sz w:val="24"/>
          <w:szCs w:val="24"/>
        </w:rPr>
        <w:t>«</w:t>
      </w:r>
      <w:r w:rsidRPr="003E5A06">
        <w:rPr>
          <w:rFonts w:ascii="Times New Roman" w:hAnsi="Times New Roman"/>
          <w:iCs/>
          <w:sz w:val="24"/>
          <w:szCs w:val="24"/>
        </w:rPr>
        <w:t xml:space="preserve">государственная граница» и </w:t>
      </w:r>
      <w:r w:rsidRPr="003E5A06">
        <w:rPr>
          <w:rFonts w:ascii="Times New Roman" w:hAnsi="Times New Roman" w:hint="cs"/>
          <w:iCs/>
          <w:sz w:val="24"/>
          <w:szCs w:val="24"/>
        </w:rPr>
        <w:t>«</w:t>
      </w:r>
      <w:r w:rsidRPr="003E5A06">
        <w:rPr>
          <w:rFonts w:ascii="Times New Roman" w:hAnsi="Times New Roman"/>
          <w:iCs/>
          <w:sz w:val="24"/>
          <w:szCs w:val="24"/>
        </w:rPr>
        <w:t>географический центр».</w:t>
      </w:r>
    </w:p>
    <w:p w:rsidR="002B7153" w:rsidRPr="003E5A06" w:rsidRDefault="003E5A06" w:rsidP="00C416AA">
      <w:pPr>
        <w:pStyle w:val="a8"/>
        <w:numPr>
          <w:ilvl w:val="0"/>
          <w:numId w:val="28"/>
        </w:numPr>
        <w:spacing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 w:rsidRPr="003E5A06">
        <w:rPr>
          <w:rFonts w:ascii="Times New Roman" w:hAnsi="Times New Roman"/>
          <w:b/>
          <w:iCs/>
          <w:sz w:val="24"/>
          <w:szCs w:val="24"/>
        </w:rPr>
        <w:t>Оборудование:</w:t>
      </w:r>
      <w:r w:rsidRPr="003E5A06">
        <w:rPr>
          <w:rFonts w:ascii="Times New Roman" w:hAnsi="Times New Roman"/>
          <w:iCs/>
          <w:sz w:val="24"/>
          <w:szCs w:val="24"/>
        </w:rPr>
        <w:t xml:space="preserve"> учебник, физическая и политико-административная карты России, </w:t>
      </w:r>
      <w:r w:rsidR="002B7153" w:rsidRPr="003E5A06">
        <w:rPr>
          <w:rFonts w:ascii="Times New Roman" w:hAnsi="Times New Roman"/>
          <w:iCs/>
          <w:sz w:val="24"/>
          <w:szCs w:val="24"/>
        </w:rPr>
        <w:t>карта Российской Империи (ХХ век) и контурная карта, где присутствуют территории стран восточной Европы и СНГ.</w:t>
      </w:r>
    </w:p>
    <w:p w:rsidR="003E5A06" w:rsidRPr="002B7153" w:rsidRDefault="003E5A06" w:rsidP="00C416AA">
      <w:pPr>
        <w:pStyle w:val="a8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2B7153">
        <w:rPr>
          <w:rFonts w:ascii="Times New Roman" w:hAnsi="Times New Roman"/>
          <w:b/>
          <w:iCs/>
          <w:sz w:val="24"/>
          <w:szCs w:val="24"/>
        </w:rPr>
        <w:t>Опорные понятия</w:t>
      </w:r>
    </w:p>
    <w:p w:rsidR="003E5A06" w:rsidRPr="003E5A06" w:rsidRDefault="003E5A06" w:rsidP="00C416AA">
      <w:pPr>
        <w:pStyle w:val="a8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E5A06">
        <w:rPr>
          <w:rFonts w:ascii="Times New Roman" w:hAnsi="Times New Roman"/>
          <w:b/>
          <w:iCs/>
          <w:sz w:val="24"/>
          <w:szCs w:val="24"/>
        </w:rPr>
        <w:t>Государственная территория</w:t>
      </w:r>
      <w:r w:rsidRPr="003E5A06">
        <w:rPr>
          <w:rFonts w:ascii="Times New Roman" w:hAnsi="Times New Roman"/>
          <w:iCs/>
          <w:sz w:val="24"/>
          <w:szCs w:val="24"/>
        </w:rPr>
        <w:t xml:space="preserve"> </w:t>
      </w:r>
      <w:r w:rsidRPr="003E5A06">
        <w:rPr>
          <w:rFonts w:ascii="Times New Roman" w:hAnsi="Times New Roman" w:hint="cs"/>
          <w:iCs/>
          <w:sz w:val="24"/>
          <w:szCs w:val="24"/>
        </w:rPr>
        <w:t>—</w:t>
      </w:r>
      <w:r w:rsidRPr="003E5A06">
        <w:rPr>
          <w:rFonts w:ascii="Times New Roman" w:hAnsi="Times New Roman"/>
          <w:iCs/>
          <w:sz w:val="24"/>
          <w:szCs w:val="24"/>
        </w:rPr>
        <w:t xml:space="preserve"> часть суши, принадлежащая тому или иному государству на основании исторических традиций или </w:t>
      </w:r>
      <w:r>
        <w:rPr>
          <w:rFonts w:ascii="Times New Roman" w:hAnsi="Times New Roman"/>
          <w:iCs/>
          <w:sz w:val="24"/>
          <w:szCs w:val="24"/>
        </w:rPr>
        <w:t>междуна</w:t>
      </w:r>
      <w:r w:rsidRPr="003E5A06">
        <w:rPr>
          <w:rFonts w:ascii="Times New Roman" w:hAnsi="Times New Roman"/>
          <w:iCs/>
          <w:sz w:val="24"/>
          <w:szCs w:val="24"/>
        </w:rPr>
        <w:t>родных соглашений и оконтуренная государственной границей.</w:t>
      </w:r>
    </w:p>
    <w:p w:rsidR="003E5A06" w:rsidRPr="003E5A06" w:rsidRDefault="003E5A06" w:rsidP="00C416AA">
      <w:pPr>
        <w:pStyle w:val="a8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E5A06">
        <w:rPr>
          <w:rFonts w:ascii="Times New Roman" w:hAnsi="Times New Roman"/>
          <w:b/>
          <w:iCs/>
          <w:sz w:val="24"/>
          <w:szCs w:val="24"/>
        </w:rPr>
        <w:t>Государственная граница</w:t>
      </w:r>
      <w:r w:rsidRPr="003E5A06">
        <w:rPr>
          <w:rFonts w:ascii="Times New Roman" w:hAnsi="Times New Roman"/>
          <w:iCs/>
          <w:sz w:val="24"/>
          <w:szCs w:val="24"/>
        </w:rPr>
        <w:t xml:space="preserve"> </w:t>
      </w:r>
      <w:r w:rsidRPr="003E5A06">
        <w:rPr>
          <w:rFonts w:ascii="Times New Roman" w:hAnsi="Times New Roman" w:hint="cs"/>
          <w:iCs/>
          <w:sz w:val="24"/>
          <w:szCs w:val="24"/>
        </w:rPr>
        <w:t>—</w:t>
      </w:r>
      <w:r w:rsidRPr="003E5A06">
        <w:rPr>
          <w:rFonts w:ascii="Times New Roman" w:hAnsi="Times New Roman"/>
          <w:iCs/>
          <w:sz w:val="24"/>
          <w:szCs w:val="24"/>
        </w:rPr>
        <w:t xml:space="preserve"> условная вертикальная линия, определяющая пределы государственной территории (суши, вод, недр и воздушного пространства) страны, которая устанавливается по соглашению между соседними государствами посредством демаркации (выделения и оборудования границы на местности). Нередко в качестве государственной границы принимаются природные географические объекты </w:t>
      </w:r>
      <w:r w:rsidRPr="003E5A06">
        <w:rPr>
          <w:rFonts w:ascii="Times New Roman" w:hAnsi="Times New Roman" w:hint="cs"/>
          <w:iCs/>
          <w:sz w:val="24"/>
          <w:szCs w:val="24"/>
        </w:rPr>
        <w:t>—</w:t>
      </w:r>
      <w:r w:rsidRPr="003E5A06">
        <w:rPr>
          <w:rFonts w:ascii="Times New Roman" w:hAnsi="Times New Roman"/>
          <w:iCs/>
          <w:sz w:val="24"/>
          <w:szCs w:val="24"/>
        </w:rPr>
        <w:t xml:space="preserve"> реки, проливы, горные хребты и др.</w:t>
      </w:r>
    </w:p>
    <w:p w:rsidR="003E5A06" w:rsidRPr="003E5A06" w:rsidRDefault="003E5A06" w:rsidP="00C416AA">
      <w:pPr>
        <w:pStyle w:val="a8"/>
        <w:spacing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3E5A06">
        <w:rPr>
          <w:rFonts w:ascii="Times New Roman" w:hAnsi="Times New Roman"/>
          <w:b/>
          <w:iCs/>
          <w:sz w:val="24"/>
          <w:szCs w:val="24"/>
        </w:rPr>
        <w:t>Ход работы</w:t>
      </w:r>
    </w:p>
    <w:p w:rsidR="003E5A06" w:rsidRPr="002B7153" w:rsidRDefault="003E5A06" w:rsidP="00C416AA">
      <w:pPr>
        <w:pStyle w:val="a8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1.</w:t>
      </w:r>
      <w:r w:rsidRPr="003E5A06">
        <w:rPr>
          <w:rFonts w:ascii="Times New Roman" w:hAnsi="Times New Roman"/>
          <w:iCs/>
          <w:sz w:val="24"/>
          <w:szCs w:val="24"/>
        </w:rPr>
        <w:t xml:space="preserve">Вспомните правила работы с контурными картами. </w:t>
      </w:r>
      <w:r w:rsidRPr="002B7153">
        <w:rPr>
          <w:rFonts w:ascii="Times New Roman" w:hAnsi="Times New Roman"/>
          <w:sz w:val="24"/>
          <w:szCs w:val="24"/>
        </w:rPr>
        <w:t>.</w:t>
      </w:r>
    </w:p>
    <w:p w:rsidR="003E5A06" w:rsidRDefault="002B7153" w:rsidP="00C416AA">
      <w:pPr>
        <w:pStyle w:val="a8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E5A06">
        <w:rPr>
          <w:rFonts w:ascii="Times New Roman" w:hAnsi="Times New Roman"/>
          <w:sz w:val="24"/>
          <w:szCs w:val="24"/>
        </w:rPr>
        <w:t>.С помощью карт определите государства или их части, которые входили в состав Российской Империи. Подпишите их на контурной карте.</w:t>
      </w:r>
    </w:p>
    <w:p w:rsidR="003E5A06" w:rsidRDefault="002B7153" w:rsidP="00C416AA">
      <w:pPr>
        <w:pStyle w:val="a8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E5A06">
        <w:rPr>
          <w:rFonts w:ascii="Times New Roman" w:hAnsi="Times New Roman"/>
          <w:sz w:val="24"/>
          <w:szCs w:val="24"/>
        </w:rPr>
        <w:t>.Заштрихуйте страны СНГ, страны НАТО и страны-важнейшие экономические партнеры России.</w:t>
      </w:r>
    </w:p>
    <w:p w:rsidR="003E5A06" w:rsidRDefault="002B7153" w:rsidP="00C416AA">
      <w:pPr>
        <w:pStyle w:val="a8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E5A06">
        <w:rPr>
          <w:rFonts w:ascii="Times New Roman" w:hAnsi="Times New Roman"/>
          <w:sz w:val="24"/>
          <w:szCs w:val="24"/>
        </w:rPr>
        <w:t>.Сделайте вывод о значении ближайших соседей России.</w:t>
      </w:r>
    </w:p>
    <w:tbl>
      <w:tblPr>
        <w:tblW w:w="9570" w:type="dxa"/>
        <w:tblInd w:w="113" w:type="dxa"/>
        <w:tblBorders>
          <w:top w:val="single" w:sz="2" w:space="0" w:color="00000A"/>
          <w:left w:val="single" w:sz="2" w:space="0" w:color="00000A"/>
          <w:bottom w:val="single" w:sz="2" w:space="0" w:color="00000A"/>
          <w:right w:val="single" w:sz="2" w:space="0" w:color="00000A"/>
          <w:insideH w:val="single" w:sz="2" w:space="0" w:color="00000A"/>
          <w:insideV w:val="single" w:sz="2" w:space="0" w:color="00000A"/>
        </w:tblBorders>
        <w:tblCellMar>
          <w:top w:w="28" w:type="dxa"/>
          <w:left w:w="111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2955"/>
        <w:gridCol w:w="3423"/>
        <w:gridCol w:w="3192"/>
      </w:tblGrid>
      <w:tr w:rsidR="003E5A06" w:rsidTr="008136A1">
        <w:tc>
          <w:tcPr>
            <w:tcW w:w="29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Страны СНГ</w:t>
            </w:r>
          </w:p>
        </w:tc>
        <w:tc>
          <w:tcPr>
            <w:tcW w:w="34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Страны НАТО</w:t>
            </w:r>
          </w:p>
        </w:tc>
        <w:tc>
          <w:tcPr>
            <w:tcW w:w="31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Важнейшие экономические партнеры России </w:t>
            </w:r>
          </w:p>
        </w:tc>
      </w:tr>
      <w:tr w:rsidR="003E5A06" w:rsidTr="008136A1">
        <w:tc>
          <w:tcPr>
            <w:tcW w:w="29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283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Азербайджан, Армения, Беларусь, Казахстан, Кыргызстан, Молдова, Российская Федерация, Таджикистан, Туркмения, Узбекистан</w:t>
            </w:r>
          </w:p>
        </w:tc>
        <w:tc>
          <w:tcPr>
            <w:tcW w:w="34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283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Албания,  Бельгия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Болгария, Великобритания, Венгрия Германия,  Греция, Дания, Исландия, Испания, Италия, Канада, Латвия, Литва, Люксембург, Нидерланды, Норвегия, Польша, Португалия, Румыния,  Словакия, Словения, США, Турция, Франция,   Черногория, Чехия, Эстония </w:t>
            </w:r>
          </w:p>
        </w:tc>
        <w:tc>
          <w:tcPr>
            <w:tcW w:w="31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1" w:type="dxa"/>
            </w:tcMar>
          </w:tcPr>
          <w:p w:rsidR="003E5A06" w:rsidRDefault="003E5A06" w:rsidP="00C416AA">
            <w:pPr>
              <w:pStyle w:val="aa"/>
              <w:spacing w:after="283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Основные страны - торговые партнеры России представлены на диаграмме</w:t>
            </w:r>
          </w:p>
        </w:tc>
      </w:tr>
    </w:tbl>
    <w:p w:rsidR="003E5A06" w:rsidRDefault="003E5A06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A06" w:rsidRDefault="003E5A06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A06" w:rsidRDefault="003E5A06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A06" w:rsidRDefault="003E5A06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A06" w:rsidRDefault="003E5A06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153" w:rsidRDefault="002B7153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153" w:rsidRDefault="002B7153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153" w:rsidRDefault="002B7153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16AA" w:rsidRPr="003E5A06" w:rsidRDefault="00C416AA" w:rsidP="00C41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153" w:rsidRDefault="002B715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7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ПРАКТИЧЕСКАЯ РАБОТА №3</w:t>
      </w:r>
    </w:p>
    <w:p w:rsidR="002B7153" w:rsidRDefault="002B715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7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ЗАДАЧ НА ОПРЕДЕЛЕНИЕ РАЗНИЦЫ ВО ВРЕМЕНИ РАЗЛИЧНЫХ ТЕРРИТОРИЙ РОССИИ.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положение страны в часовых поясах; научиться определять поясное время для разных пунктов на территории России.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карта часовых поясов России.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Местное время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время меридиана данного места, которое определя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ется положением Солнца. Для всех пунктов, находящихся на одном меридиане, местное время будет одинаковым. Местное время зависит не от географической широты, а от географической долготы места. Местное время двух пунктов, расстояние между которыми по долготе составляет 1 градус, отличается на 4 минуты.</w:t>
      </w:r>
    </w:p>
    <w:p w:rsidR="00BA4F2A" w:rsidRPr="003E5A06" w:rsidRDefault="00BA4F2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Поясное время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система счёта времени, в основе которой лежит раз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деление земной поверхности меридианами на 24 часовых пояса, каждый шириной в 15 градусов. В пределах одного часового пояса в данный момент считается одно и то же время — местное время срединного ме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ридиана пояса. Время каждого часового пояса отличается от соседнего на 1 час. Нумерация поясов от 0 до 23 ведется с запада на восток от Гринвичского меридиана. Номер пояса показывает, на сколько часов время данного пояса отличается от Гринвичского. На практике гра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ницы поясов проводят не строго через каждые 15 градусов, а с учё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том государственных границ или пределов административных единиц в крупных странах.</w:t>
      </w:r>
    </w:p>
    <w:p w:rsidR="00B06132" w:rsidRPr="003E5A06" w:rsidRDefault="00BA4F2A" w:rsidP="00C416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Линия перемены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 — условная линия на поверхности земного шара, служащая для разграничения мест, имеющих в один и тот же момент времени календарные даты, разнящиеся на одни сутки. Согласно меж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дународному соглашению она проведена по 180-му меридиану в обход суши и проходит по наименее заселённой части Тихого океана. Вблизи линии перемены дат, по обе стороны от неё, часы и минуты поясного времени совпадают, а календарные даты разнятся на единицу. От этой линии начинаются новые сутки, «движущиеся» с востока на запад. При</w:t>
      </w:r>
      <w:r w:rsidR="00B0613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пересечении линии перемены дат в этом направлении добавляются одни сутки. Если перемещаться в противоположном направлении, то одни и те же сутки отсчитываются дважды. Например, после 14 октября снова будет 14 октября.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B06132" w:rsidRPr="003E5A06" w:rsidRDefault="00B06132" w:rsidP="00C416AA">
      <w:pPr>
        <w:pStyle w:val="a3"/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карту часовых поясов Земли и дайте ответы на во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просы.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на Земле часовых поясов?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сколько градусов проведены часовые пояса?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какого меридиана идет отсчёт часовых поясов?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каком меридиане начинаются новые сутки?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изменяется поясное время при движении от нулевого меридиана:</w:t>
      </w:r>
    </w:p>
    <w:p w:rsidR="00B06132" w:rsidRPr="002B7153" w:rsidRDefault="00B06132" w:rsidP="00C416AA">
      <w:pPr>
        <w:pStyle w:val="a3"/>
        <w:numPr>
          <w:ilvl w:val="0"/>
          <w:numId w:val="3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восток </w:t>
      </w:r>
      <w:r w:rsidRPr="002B71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06132" w:rsidRPr="002B7153" w:rsidRDefault="00B06132" w:rsidP="00C416AA">
      <w:pPr>
        <w:pStyle w:val="a3"/>
        <w:numPr>
          <w:ilvl w:val="0"/>
          <w:numId w:val="3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запад </w:t>
      </w:r>
      <w:r w:rsidRPr="002B71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границы часовых поясов не всегда проведены строго по мери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дианам?</w:t>
      </w:r>
    </w:p>
    <w:p w:rsidR="00B06132" w:rsidRPr="003E5A06" w:rsidRDefault="00B06132" w:rsidP="00C416AA">
      <w:pPr>
        <w:pStyle w:val="a3"/>
        <w:numPr>
          <w:ilvl w:val="0"/>
          <w:numId w:val="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часовых поясах находится Россия?</w:t>
      </w:r>
    </w:p>
    <w:p w:rsidR="00B06132" w:rsidRPr="003E5A06" w:rsidRDefault="00B06132" w:rsidP="00C416AA">
      <w:pPr>
        <w:pStyle w:val="a3"/>
        <w:numPr>
          <w:ilvl w:val="0"/>
          <w:numId w:val="31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часовом поясе расположен Крым?</w:t>
      </w:r>
    </w:p>
    <w:p w:rsidR="00B06132" w:rsidRPr="003E5A06" w:rsidRDefault="00B06132" w:rsidP="00C416AA">
      <w:pPr>
        <w:pStyle w:val="a3"/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Обведите на контурной карте границы часовых поясов территории России и подпишите их нумерацию.</w:t>
      </w:r>
    </w:p>
    <w:p w:rsidR="00B06132" w:rsidRPr="003E5A06" w:rsidRDefault="00B06132" w:rsidP="00C416AA">
      <w:pPr>
        <w:pStyle w:val="a3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карту часовых поясов, решите </w:t>
      </w:r>
      <w:r w:rsidR="001F0118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задачи. *</w:t>
      </w:r>
    </w:p>
    <w:p w:rsidR="00BA4F2A" w:rsidRPr="003E5A06" w:rsidRDefault="00B06132" w:rsidP="00C416AA">
      <w:pPr>
        <w:pStyle w:val="a3"/>
        <w:numPr>
          <w:ilvl w:val="0"/>
          <w:numId w:val="12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5A06">
        <w:rPr>
          <w:rFonts w:ascii="Times New Roman" w:hAnsi="Times New Roman" w:cs="Times New Roman"/>
          <w:sz w:val="24"/>
          <w:szCs w:val="24"/>
        </w:rPr>
        <w:t>Определите поясное время в Якутске, если в Архангельске 16 часов</w:t>
      </w:r>
    </w:p>
    <w:p w:rsidR="00B06132" w:rsidRPr="003E5A06" w:rsidRDefault="00B06132" w:rsidP="00C416AA">
      <w:pPr>
        <w:pStyle w:val="a3"/>
        <w:numPr>
          <w:ilvl w:val="0"/>
          <w:numId w:val="12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5A06">
        <w:rPr>
          <w:rFonts w:ascii="Times New Roman" w:hAnsi="Times New Roman" w:cs="Times New Roman"/>
          <w:sz w:val="24"/>
          <w:szCs w:val="24"/>
        </w:rPr>
        <w:t>Где поясное время больше и на сколько: в Красноярске или Москве?</w:t>
      </w:r>
    </w:p>
    <w:p w:rsidR="00B06132" w:rsidRPr="003E5A06" w:rsidRDefault="00B06132" w:rsidP="00C416AA">
      <w:pPr>
        <w:pStyle w:val="a3"/>
        <w:numPr>
          <w:ilvl w:val="0"/>
          <w:numId w:val="12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5A06">
        <w:rPr>
          <w:rFonts w:ascii="Times New Roman" w:hAnsi="Times New Roman" w:cs="Times New Roman"/>
          <w:sz w:val="24"/>
          <w:szCs w:val="24"/>
        </w:rPr>
        <w:t>Определите поясное время в Симферополе, если поясное время в Лондоне составляет 11 часов 15 минут</w:t>
      </w:r>
    </w:p>
    <w:p w:rsidR="00B06132" w:rsidRPr="003E5A06" w:rsidRDefault="00B06132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6132" w:rsidRPr="003E5A06" w:rsidRDefault="00B06132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6132" w:rsidRPr="003E5A06" w:rsidRDefault="00B06132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6132" w:rsidRDefault="00B06132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E427C" w:rsidRDefault="00CE427C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416AA" w:rsidRPr="003E5A06" w:rsidRDefault="00C416AA" w:rsidP="00C416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B7153" w:rsidRPr="002B7153" w:rsidRDefault="002B7153" w:rsidP="00C4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153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</w:t>
      </w:r>
      <w:r w:rsidR="00581E3D">
        <w:rPr>
          <w:rFonts w:ascii="Times New Roman" w:hAnsi="Times New Roman" w:cs="Times New Roman"/>
          <w:b/>
          <w:sz w:val="24"/>
          <w:szCs w:val="24"/>
        </w:rPr>
        <w:t>3</w:t>
      </w:r>
      <w:r w:rsidRPr="002B7153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2B7153" w:rsidRPr="002B7153" w:rsidRDefault="002B7153" w:rsidP="00C416AA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2B7153">
        <w:rPr>
          <w:rFonts w:ascii="Times New Roman" w:hAnsi="Times New Roman" w:cs="Times New Roman"/>
          <w:b/>
          <w:sz w:val="24"/>
          <w:szCs w:val="24"/>
        </w:rPr>
        <w:t>ОПРЕДЕЛЕНИЕ ПО КАРТАМ И СТАТИСТИЧЕСКИМ МАТЕРИАЛАМ ЗАКОНОМЕРНОСТЕЙ ИЗМЕНЕНИЯ ЧИСЛЕННОСТИ НАСЕЛЕНИЯ РОССИИ, ОСОБЕННОСТЕЙ ЕГО НАЦИОНАЛЬНОГО СОСТАВА И УРБАНИЗАЦИИ</w:t>
      </w:r>
      <w:r w:rsidRPr="002B7153">
        <w:rPr>
          <w:rFonts w:ascii="Times New Roman" w:hAnsi="Times New Roman" w:cs="Times New Roman"/>
          <w:b/>
          <w:szCs w:val="24"/>
        </w:rPr>
        <w:t>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и систематизировать знания о численности населения Рос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сии, научиться строить и анализировать график динамики численности населения; расширить и систематизировать знания о численности 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селения России; закрепить понятия «урбанизация», «городская агло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мерация»; продолжить формировать умения работы с картами и ста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тистическими материалами, делать на основании их анализа выводы.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Народонаселение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непрерывно возобновляющаяся в процессе воспро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изводства совокупность людей, живущих на Земле в целом или в преде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лах какой-либо её части (континента, страны, региона).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Динамика численности населения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изменение численности населения (региона, страны, мира) за определённый промежуток времени.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Урбанизация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(от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латин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E5A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urbanus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городской) — рост числа городов, повышение удельного веса городского населения в стране, регионе, мире. Урбанизация сопровождается концентрацией в городах соци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ально-экономических функций, повышением их роли во всей жизни общества, распространением городского образа жизни и формированием сетей и систем расселения.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Города-миллионеры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категория городов, у которых численность 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селения в пределах городской черты превышает 1 млн человек.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Городская агломерация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группа близко расположенных и тесно свя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занных в экономическом отношении между собой городов и городских поселений. Ядром агломерации обычно служит крупный город (реже два), а основными признаками — общность экономической жизни, раз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витые транспортные связи, маятниковые трудовые поездки населения междугороднего характера. Агломерации возникают в районах, где со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средоточено большое количество промышленных предприятий, объектов производственной и социальной инфраструктуры, высокая плотность населения и населённых пунктов, хорошо развитая транспортная сеть.</w:t>
      </w:r>
    </w:p>
    <w:p w:rsidR="00B06132" w:rsidRPr="003E5A06" w:rsidRDefault="00B0613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B06132" w:rsidRPr="003E5A06" w:rsidRDefault="00B06132" w:rsidP="00C416AA">
      <w:pPr>
        <w:pStyle w:val="a3"/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таблицы постройте график изменения численности населе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России.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179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3E5A06" w:rsidRPr="003E5A06" w:rsidTr="0051026A">
        <w:tc>
          <w:tcPr>
            <w:tcW w:w="179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1926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1989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</w:tr>
      <w:tr w:rsidR="009F472F" w:rsidRPr="003E5A06" w:rsidTr="0051026A">
        <w:tc>
          <w:tcPr>
            <w:tcW w:w="179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</w:t>
            </w:r>
          </w:p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населения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775" w:type="dxa"/>
          </w:tcPr>
          <w:p w:rsidR="009F472F" w:rsidRPr="003E5A06" w:rsidRDefault="009F472F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</w:tr>
    </w:tbl>
    <w:p w:rsidR="009F472F" w:rsidRPr="003E5A06" w:rsidRDefault="009F472F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72F" w:rsidRPr="003E5A06" w:rsidRDefault="00B06132" w:rsidP="00C416AA">
      <w:pPr>
        <w:pStyle w:val="a3"/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построенный график и выполните задания.</w:t>
      </w:r>
      <w:r w:rsidR="009F472F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472F" w:rsidRPr="003E5A06" w:rsidRDefault="00B06132" w:rsidP="00C416AA">
      <w:pPr>
        <w:pStyle w:val="a3"/>
        <w:numPr>
          <w:ilvl w:val="0"/>
          <w:numId w:val="1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временные периоды, когда числен</w:t>
      </w:r>
      <w:r w:rsidR="009F472F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 населения в России росла.</w:t>
      </w:r>
    </w:p>
    <w:p w:rsidR="009F472F" w:rsidRPr="003E5A06" w:rsidRDefault="00B06132" w:rsidP="00C416AA">
      <w:pPr>
        <w:pStyle w:val="a3"/>
        <w:numPr>
          <w:ilvl w:val="0"/>
          <w:numId w:val="1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с чем это связано (назовите основные причины).</w:t>
      </w:r>
      <w:r w:rsidR="009F472F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472F" w:rsidRPr="003E5A06" w:rsidRDefault="00B06132" w:rsidP="00C416AA">
      <w:pPr>
        <w:pStyle w:val="a3"/>
        <w:numPr>
          <w:ilvl w:val="0"/>
          <w:numId w:val="1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временные периоды, когда численность населения в России со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кращалась. </w:t>
      </w:r>
    </w:p>
    <w:p w:rsidR="00B06132" w:rsidRPr="003E5A06" w:rsidRDefault="00B06132" w:rsidP="00C416AA">
      <w:pPr>
        <w:pStyle w:val="a3"/>
        <w:numPr>
          <w:ilvl w:val="0"/>
          <w:numId w:val="1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с чем это связано (назовите основные причины).</w:t>
      </w:r>
    </w:p>
    <w:p w:rsidR="00DF545E" w:rsidRPr="003E5A06" w:rsidRDefault="00DF545E" w:rsidP="00C416AA">
      <w:pPr>
        <w:pStyle w:val="a3"/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Подпишите на контурной карте  города – миллионеры, проведите границу основной зоны расселения и хозяйственного освоения</w:t>
      </w: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Pr="003E5A06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45E" w:rsidRDefault="00DF545E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26A" w:rsidRDefault="0051026A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153" w:rsidRPr="003E5A06" w:rsidRDefault="002B7153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153" w:rsidRDefault="002B7153" w:rsidP="00C416AA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2B7153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lastRenderedPageBreak/>
        <w:t xml:space="preserve">ПРАКТИЧЕСКАЯ РАБОТА №5. </w:t>
      </w:r>
    </w:p>
    <w:p w:rsidR="002B7153" w:rsidRPr="002B7153" w:rsidRDefault="002B7153" w:rsidP="00C416AA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2B7153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НАНЕСЕНИЕ НА КОНТУРНУЮ КАРТУ ОСНОВНЫХ ФОРМ РЕЛЬЕФА СТРАНЫ.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расположении крупнейших форм рельефа России;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обозначать на контурной карте объекты географической но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менклатуры.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физическая карта России.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  <w:bookmarkEnd w:id="1"/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 — совокупность всех форм поверхности, образовавшихся в ре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зультате длительного взаимодействия эндогенных и экзогенных про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цессов.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 — поднятия земной коры в виде изолированных вершин, хребтов, возвышающиеся над прилегающими равнинными пространствами.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Равнины — участки поверхности суши, дна морей и океанов, для ко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торых характерны небольшое колебание высот (до 200 м) и незначи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тельный уклон местности (до 5 градусов).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Вулканы — геологические образования в виде конической горы с кра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тером на вершине, через который из недр земли время от времени извергаются огонь, лава, пепел, горячие газы, пары воды и обломки горных пород.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2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  <w:bookmarkEnd w:id="2"/>
    </w:p>
    <w:p w:rsidR="0007553A" w:rsidRPr="003E5A06" w:rsidRDefault="0007553A" w:rsidP="00C416AA">
      <w:pPr>
        <w:pStyle w:val="a3"/>
        <w:numPr>
          <w:ilvl w:val="0"/>
          <w:numId w:val="15"/>
        </w:numPr>
        <w:spacing w:after="0" w:line="48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Обозначьте и подпишите на контурной карте крупные формы рельефа России.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Равнины: 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Восточно-Европейская (Русская), Западно-Сибирская,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Кумо-Манычская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впадина, Среднерусская возвышенность, Приволж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ская возвышенность, Прикаспийская низменность, плато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Путорана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Среднесибирское плоскогорье.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Горы: 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Алтай, Саяны, Становой хребет,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Верхоянский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хребет, хребет Черского, Чукотское нагорье, Сихотэ-Алинь, Крым, Кавказ (Эльбрус, 5642 м), Урал, Хибины.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Вулканы: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Ключевская Сопка, Казбек, Эльбрус, Кара-Даг.</w:t>
      </w:r>
    </w:p>
    <w:p w:rsidR="0007553A" w:rsidRPr="003E5A06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53A" w:rsidRDefault="0007553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153" w:rsidRPr="003E5A06" w:rsidRDefault="002B7153" w:rsidP="00C416A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ПРАКТИЧЕСКАЯ РАБОТА № </w:t>
      </w:r>
      <w:r w:rsidR="002B7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2B7153" w:rsidRPr="002B7153" w:rsidRDefault="002B7153" w:rsidP="00C416AA">
      <w:pPr>
        <w:pStyle w:val="ab"/>
        <w:rPr>
          <w:b/>
          <w:szCs w:val="24"/>
        </w:rPr>
      </w:pPr>
      <w:r w:rsidRPr="002B7153">
        <w:rPr>
          <w:b/>
          <w:szCs w:val="24"/>
        </w:rPr>
        <w:t>ОПРЕДЕЛЕНИЕ ЗАВИСИМОСТИ МЕЖДУ СТРОЕНИЕМ, РЕЛЬЕФОМ И ПОЛЕЗНЫМИ ИСКОПАЕМЫМИ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устанавливать взаимосвязь между тектоническими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рами, формами рельефа и полезными ископаемыми страны; продолжить! формировать навыки работы с физической и тектонической картами.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Тектонические структуры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участки литосферы, ограниченные глубинными разломами и отличающиеся возрастом, строением и подвижностью.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Платформа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обширный, сравнительно устойчивый древний участок земной коры, активные горообразовательные процессы на котором п исходили в далёкие геологические эпохи. Платформа состоит из кристаллического фундамента и верхнего осадочного слоя (чехла).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Плита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молодая часть платформы.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Эпохи складчатости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особые продолжительные периоды активизации горообразовательных процессов, оказавшие значительное влияние  на формирование рельефа Земли. Среди эпох складчатости выдел байкальскую (завершилась в докембрии), каледонскую (от кембрий» периода до начала девонского), герцинскую (от девонского до ш триасового периода), мезозойскую (вся мезозойская эра) и </w:t>
      </w:r>
      <w:r w:rsidR="00DB03CC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альпийскую (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кайнозой и до наших дней).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Щит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обширный выступ фундамента платформы на её поверхности в виде магматических или метаморфизованных осадочно-вулканических пород.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07553A" w:rsidRPr="003E5A06" w:rsidRDefault="0007553A" w:rsidP="00C416AA">
      <w:pPr>
        <w:pStyle w:val="a3"/>
        <w:numPr>
          <w:ilvl w:val="0"/>
          <w:numId w:val="1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Вспомните, как формирование рельефа зависит от тектонического стро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ения.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Платформы и плиты                     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Равнины</w:t>
      </w:r>
    </w:p>
    <w:p w:rsidR="0007553A" w:rsidRPr="003E5A06" w:rsidRDefault="0007553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складчатости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Горы</w:t>
      </w:r>
    </w:p>
    <w:p w:rsidR="0007553A" w:rsidRPr="003E5A06" w:rsidRDefault="0007553A" w:rsidP="00C416AA">
      <w:pPr>
        <w:pStyle w:val="a3"/>
        <w:numPr>
          <w:ilvl w:val="0"/>
          <w:numId w:val="1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наличие взаимосвязи между тектоническим строением, рельефом и полезными ископаемыми на отдельных территориях Рос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 и заполните таблицу.</w:t>
      </w:r>
    </w:p>
    <w:tbl>
      <w:tblPr>
        <w:tblStyle w:val="a4"/>
        <w:tblW w:w="9971" w:type="dxa"/>
        <w:tblLook w:val="04A0" w:firstRow="1" w:lastRow="0" w:firstColumn="1" w:lastColumn="0" w:noHBand="0" w:noVBand="1"/>
      </w:tblPr>
      <w:tblGrid>
        <w:gridCol w:w="4219"/>
        <w:gridCol w:w="3119"/>
        <w:gridCol w:w="2633"/>
      </w:tblGrid>
      <w:tr w:rsidR="003E5A06" w:rsidRPr="003E5A06" w:rsidTr="00B87559">
        <w:trPr>
          <w:trHeight w:val="811"/>
        </w:trPr>
        <w:tc>
          <w:tcPr>
            <w:tcW w:w="4219" w:type="dxa"/>
          </w:tcPr>
          <w:p w:rsidR="0007553A" w:rsidRPr="003E5A06" w:rsidRDefault="0007553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Тектонические структуры </w:t>
            </w:r>
          </w:p>
        </w:tc>
        <w:tc>
          <w:tcPr>
            <w:tcW w:w="3119" w:type="dxa"/>
          </w:tcPr>
          <w:p w:rsidR="0007553A" w:rsidRPr="003E5A06" w:rsidRDefault="0007553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рельефа, соответствующие</w:t>
            </w:r>
            <w:r w:rsidR="00B87559"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этим тектоническим структурам</w:t>
            </w: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полезные ископаемые</w:t>
            </w:r>
          </w:p>
          <w:p w:rsidR="0007553A" w:rsidRPr="003E5A06" w:rsidRDefault="0007553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5A06" w:rsidRPr="003E5A06" w:rsidTr="00B87559">
        <w:trPr>
          <w:trHeight w:val="828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Восточно- Европейская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платформа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4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Сибирская платформа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81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Западно- Сибирская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платформа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58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Скифская плита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4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Балтийский щит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4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Алданский</w:t>
            </w:r>
            <w:proofErr w:type="spellEnd"/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</w:t>
            </w:r>
          </w:p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81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байкальской и раннекаледонской складчатости</w:t>
            </w: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58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герцинской складчатости</w:t>
            </w: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541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мезозойской складчатости</w:t>
            </w: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B87559">
        <w:trPr>
          <w:trHeight w:val="270"/>
        </w:trPr>
        <w:tc>
          <w:tcPr>
            <w:tcW w:w="42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кайнозойской складчатости</w:t>
            </w:r>
          </w:p>
        </w:tc>
        <w:tc>
          <w:tcPr>
            <w:tcW w:w="3119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B87559" w:rsidRPr="003E5A06" w:rsidRDefault="00B87559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553A" w:rsidRDefault="00B87559" w:rsidP="00C416AA">
      <w:pPr>
        <w:pStyle w:val="a3"/>
        <w:numPr>
          <w:ilvl w:val="0"/>
          <w:numId w:val="1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общий вывод о зависимости между строением, рельефом и полезными ископаемыми страны</w:t>
      </w:r>
    </w:p>
    <w:p w:rsid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Default="00C416A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6AA" w:rsidRPr="00CC198A" w:rsidRDefault="00C416A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8136A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lastRenderedPageBreak/>
        <w:t>ПРАКТИЧЕСКАЯ РАБОТА№7</w:t>
      </w:r>
    </w:p>
    <w:p w:rsidR="00C416AA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36A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ОПРЕДЕЛЕНИЕ ЗАКОНОМЕРНОСТЕЙ РАСПРЕДЕЛЕНИЯ СОЛНЕЧНОЙ РАДИАЦИИ, РАДИАЦИОННОГО БАЛАНСА, ВЫЯВЛЕНИЕ ОСОБЕННОСТЕЙ РАСПРЕДЕЛЕНИЯ СРЕДНИХ ТЕМПЕРАТУР И ОСАДКОВ ПО КЛИМАТОГРАММАМ И СИНОПТИЧЕСКОЙ КАРТЕ.</w:t>
      </w:r>
    </w:p>
    <w:p w:rsidR="00C416AA" w:rsidRPr="00CC198A" w:rsidRDefault="00C416AA" w:rsidP="00CC19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</w:t>
      </w:r>
      <w:r w:rsidRPr="00CC198A">
        <w:rPr>
          <w:rFonts w:ascii="Times New Roman" w:eastAsia="Batang" w:hAnsi="Times New Roman" w:cs="Times New Roman"/>
          <w:sz w:val="24"/>
          <w:szCs w:val="24"/>
          <w:lang w:eastAsia="ko-KR"/>
        </w:rPr>
        <w:t>определять закономерности распределения солнечной радиации, радиационного баланса, выявлять особенности распределения средних температур и осадков по климатограммам и синоптической карте.</w:t>
      </w:r>
    </w:p>
    <w:p w:rsidR="00C416AA" w:rsidRPr="00CC198A" w:rsidRDefault="00C416AA" w:rsidP="00CC198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продолжить! формировать навыки работы с физической и тектонической картами.</w:t>
      </w:r>
    </w:p>
    <w:p w:rsidR="00C416AA" w:rsidRPr="00CC198A" w:rsidRDefault="00C416AA" w:rsidP="00CC19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C416AA" w:rsidRPr="00CC198A" w:rsidRDefault="00C416AA" w:rsidP="00CC198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Солнечная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радиация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 это </w:t>
      </w: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излучение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Солнцем тепла и света, измеряется в килокалориях. на квадратный сантиметр (ккал/см2).</w:t>
      </w:r>
    </w:p>
    <w:p w:rsidR="00C416AA" w:rsidRPr="00CC198A" w:rsidRDefault="00CC198A" w:rsidP="00CC198A">
      <w:pPr>
        <w:pStyle w:val="ad"/>
        <w:shd w:val="clear" w:color="auto" w:fill="FFFFFF"/>
        <w:tabs>
          <w:tab w:val="left" w:pos="9923"/>
        </w:tabs>
        <w:spacing w:before="0" w:beforeAutospacing="0" w:after="0" w:afterAutospacing="0"/>
        <w:jc w:val="both"/>
        <w:rPr>
          <w:color w:val="000000"/>
        </w:rPr>
      </w:pPr>
      <w:proofErr w:type="spellStart"/>
      <w:r w:rsidRPr="00CC198A">
        <w:rPr>
          <w:rStyle w:val="w"/>
          <w:b/>
          <w:bCs/>
          <w:color w:val="000000"/>
        </w:rPr>
        <w:t>Р</w:t>
      </w:r>
      <w:r w:rsidR="00C416AA" w:rsidRPr="00CC198A">
        <w:rPr>
          <w:rStyle w:val="w"/>
          <w:b/>
          <w:bCs/>
          <w:color w:val="000000"/>
        </w:rPr>
        <w:t>адиацио́нный</w:t>
      </w:r>
      <w:proofErr w:type="spellEnd"/>
      <w:r w:rsidR="00C416AA" w:rsidRPr="00CC198A">
        <w:rPr>
          <w:b/>
          <w:bCs/>
          <w:color w:val="000000"/>
        </w:rPr>
        <w:t> </w:t>
      </w:r>
      <w:proofErr w:type="spellStart"/>
      <w:r w:rsidR="00C416AA" w:rsidRPr="00CC198A">
        <w:rPr>
          <w:rStyle w:val="w"/>
          <w:b/>
          <w:bCs/>
          <w:color w:val="000000"/>
        </w:rPr>
        <w:t>бала́нс</w:t>
      </w:r>
      <w:proofErr w:type="spellEnd"/>
      <w:r w:rsidR="00C416AA" w:rsidRPr="00CC198A">
        <w:rPr>
          <w:color w:val="000000"/>
        </w:rPr>
        <w:t xml:space="preserve">- </w:t>
      </w:r>
      <w:r w:rsidR="00C416AA" w:rsidRPr="00CC198A">
        <w:t xml:space="preserve">разница между </w:t>
      </w:r>
      <w:r w:rsidRPr="00CC198A">
        <w:t xml:space="preserve">потоками  </w:t>
      </w:r>
      <w:r w:rsidR="00C416AA" w:rsidRPr="00CC198A">
        <w:t> </w:t>
      </w:r>
      <w:r w:rsidRPr="00CC198A">
        <w:t>радиа</w:t>
      </w:r>
      <w:r w:rsidR="00C416AA" w:rsidRPr="00CC198A">
        <w:t>ции, поступающими на земную поверхность, и уходящими от неё.</w:t>
      </w:r>
    </w:p>
    <w:p w:rsidR="00CC198A" w:rsidRPr="00CC198A" w:rsidRDefault="00CC198A" w:rsidP="00CC198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CC1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Климатограмма</w:t>
      </w:r>
      <w:proofErr w:type="spellEnd"/>
      <w:r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График, который показывает ход температуры воздуха и выпадения осадков за длительный период в определенном месте.</w:t>
      </w:r>
    </w:p>
    <w:p w:rsidR="00CC198A" w:rsidRDefault="00CC198A" w:rsidP="00CC19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Синоптическая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карта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 географическая </w:t>
      </w:r>
      <w:r w:rsidRPr="00CC19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карта</w:t>
      </w:r>
      <w:r w:rsidRPr="00CC1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 которую цифрами и символами нанесены результаты наблюдений на сети метеорологических станций в определенные моменты времени.</w:t>
      </w:r>
      <w:r w:rsidR="008136A1"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36A1" w:rsidRPr="00CC198A" w:rsidRDefault="008136A1" w:rsidP="00CC19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C198A" w:rsidRPr="00CC198A">
        <w:rPr>
          <w:rFonts w:ascii="Times New Roman" w:eastAsia="Times New Roman" w:hAnsi="Times New Roman" w:cs="Times New Roman" w:hint="cs"/>
          <w:b/>
          <w:sz w:val="24"/>
          <w:szCs w:val="24"/>
          <w:lang w:eastAsia="ru-RU"/>
        </w:rPr>
        <w:t>Ход</w:t>
      </w:r>
      <w:r w:rsidR="00CC198A" w:rsidRPr="00CC1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198A" w:rsidRPr="00CC198A">
        <w:rPr>
          <w:rFonts w:ascii="Times New Roman" w:eastAsia="Times New Roman" w:hAnsi="Times New Roman" w:cs="Times New Roman" w:hint="cs"/>
          <w:b/>
          <w:sz w:val="24"/>
          <w:szCs w:val="24"/>
          <w:lang w:eastAsia="ru-RU"/>
        </w:rPr>
        <w:t>работы</w:t>
      </w:r>
      <w:r w:rsidR="00CC198A" w:rsidRPr="00CC1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C19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</w:p>
    <w:p w:rsidR="008136A1" w:rsidRPr="008136A1" w:rsidRDefault="008136A1" w:rsidP="00C416A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Используя </w:t>
      </w:r>
      <w:r w:rsidR="00DB03CC"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учебник (</w:t>
      </w:r>
      <w:r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рис. 360, 46 и 47) и атлас, заполни таблицу. Найди коэффициент увлажнения для каждого города. Сравни полученные результаты и сделай вывод о причинах различия климата двух городов России.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1242"/>
        <w:gridCol w:w="3969"/>
        <w:gridCol w:w="4395"/>
      </w:tblGrid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города</w:t>
            </w:r>
          </w:p>
        </w:tc>
        <w:tc>
          <w:tcPr>
            <w:tcW w:w="396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Суммарная радиация, ккал/см кв.</w:t>
            </w:r>
          </w:p>
        </w:tc>
        <w:tc>
          <w:tcPr>
            <w:tcW w:w="439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Годовое количество осадков, мм</w:t>
            </w:r>
          </w:p>
        </w:tc>
      </w:tr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Вывод: </w:t>
      </w: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(о причинах различия климата двух городов).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ГОРОДА: 1 вариант – Архангельск и Астрахань.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2 вариант – Мурманск и Ставрополь.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6A1" w:rsidRPr="008136A1" w:rsidRDefault="008136A1" w:rsidP="00C416A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Используя </w:t>
      </w:r>
      <w:r w:rsidR="00DB03CC"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учебник (</w:t>
      </w:r>
      <w:r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рис. 44,46 и47) и карты атласа, заполните таблицу. Проанализируйте данные и сделайте вывод о степени благоприятности климата городов России.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2268"/>
        <w:gridCol w:w="2019"/>
        <w:gridCol w:w="1915"/>
      </w:tblGrid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города</w:t>
            </w:r>
          </w:p>
        </w:tc>
        <w:tc>
          <w:tcPr>
            <w:tcW w:w="2127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температуры января, градусы С</w:t>
            </w:r>
          </w:p>
        </w:tc>
        <w:tc>
          <w:tcPr>
            <w:tcW w:w="2268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температуры июля, градусы С</w:t>
            </w:r>
          </w:p>
        </w:tc>
        <w:tc>
          <w:tcPr>
            <w:tcW w:w="201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Годовое количество осадков, мм</w:t>
            </w:r>
          </w:p>
        </w:tc>
        <w:tc>
          <w:tcPr>
            <w:tcW w:w="191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климата</w:t>
            </w:r>
          </w:p>
        </w:tc>
      </w:tr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6A1" w:rsidRPr="008136A1" w:rsidTr="008136A1">
        <w:tc>
          <w:tcPr>
            <w:tcW w:w="1242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136A1" w:rsidRPr="008136A1" w:rsidRDefault="008136A1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Вывод: </w:t>
      </w: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(о степени благоприятности климата двух городов России).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ГОРОДА: 1 вариант – Якутск и Москва.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2 вариант – С.-Петербург и Хабаровск.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6A1" w:rsidRPr="008136A1" w:rsidRDefault="008136A1" w:rsidP="00C416A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Используя климатическую карту атласа, составьте характеристику климата города России по плану: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города.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Местоположение на территории РФ.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Климатический пояс.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июля.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января.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Среднегодовое количество осадков.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Преобладающие воздушные массы.</w:t>
      </w:r>
    </w:p>
    <w:p w:rsidR="008136A1" w:rsidRPr="008136A1" w:rsidRDefault="008136A1" w:rsidP="00C416A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6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благоприятности климата для жизни человека.</w:t>
      </w:r>
    </w:p>
    <w:p w:rsidR="008136A1" w:rsidRPr="008136A1" w:rsidRDefault="008136A1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559" w:rsidRPr="003E5A06" w:rsidRDefault="00B87559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8A" w:rsidRDefault="00CC198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№8.</w:t>
      </w:r>
    </w:p>
    <w:p w:rsidR="00B87559" w:rsidRPr="003E5A06" w:rsidRDefault="00CC198A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 С КАРТОГРАФИЧЕСКИМИ ИСТОЧНИКАМИ: НАНЕСЕНИЕ И ОПИСАНИЕ ОБЪЕКТОВ ГИДРОСФЕРЫ РОССИИ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географическом положении крупных гидрологиче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объектов России; используя правила работы с контурными карта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научиться находить и обозначать объекты географической номен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клатуры; научиться выполнять простейшие вычисления и измерения по физической карте; определять уклон и падение реки.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атлас и физическая карта России.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Воды суши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воды рек; воды, сосредоточенные в озёрах, болотах, водо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хранилищах, каналах; воды, заключённые в ледниках, пустотах земной коры и в почве.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Река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естественный водный поток, текущий в проложенном им русле и приуроченный к наиболее пониженным участкам рельефа.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Озеро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естественный водоём, заполненный в пределах озёрной чаши (озёрного ложа) водой и не имеющий непосредственного соединения с морем (океаном).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Годовой сток (расход воды)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количество воды, протекающее через поперечное сечение реки за год.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Уклон реки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отношение величины падения реки </w:t>
      </w: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(П)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 её длине (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Дл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B87559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У </w:t>
      </w:r>
      <w:r w:rsidRPr="003E5A0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=</w:t>
      </w:r>
      <m:oMath>
        <m:r>
          <m:rPr>
            <m:sty m:val="bi"/>
          </m:rP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П</m:t>
            </m:r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Дл</m:t>
            </m:r>
          </m:den>
        </m:f>
      </m:oMath>
      <w:r w:rsidR="00955AEB" w:rsidRPr="003E5A0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см/км</w:t>
      </w:r>
      <w:r w:rsidRPr="003E5A0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955AEB" w:rsidRPr="003E5A06" w:rsidRDefault="00B87559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Падение реки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превышение ис</w:t>
      </w:r>
      <w:r w:rsidR="00955AEB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тока реки (И) над её устьем (У)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П = И – У 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955AEB" w:rsidRPr="003E5A06" w:rsidRDefault="00955AEB" w:rsidP="00C416AA">
      <w:pPr>
        <w:pStyle w:val="a3"/>
        <w:numPr>
          <w:ilvl w:val="0"/>
          <w:numId w:val="17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Подпишите на контурной карте  объекты внутренних вод России: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реки: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Алдан, Анадырь, Ангара, Амур, Волга, Вилюй, Днепр, Дон, Енисей, Индигирка, Иртыш, Кама, Колыма, Лена, 'Москва, Обь, Ока, Печора, Северная Двина, Яна, Салгир, Нева, Запад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Двина.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озёра: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'Байкал, Ладожское, Онежское, Таймыр, Чудское, Сели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гер, Валдай,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Кроноцкое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Эльтон, Баскунчак, Псковское, 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водохранилища: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Братское (р. Ангара), Красноярское (р. Енисей),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Куйбышевское</w:t>
      </w:r>
      <w:r w:rsidR="00DB03CC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р. Волга), Волгоградское (р. Волга)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каналы: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Волго-Балтийский, Беломорско-Балтийский, Волго-Донской.</w:t>
      </w:r>
    </w:p>
    <w:p w:rsidR="00955AEB" w:rsidRPr="003E5A06" w:rsidRDefault="00955AEB" w:rsidP="00C416AA">
      <w:pPr>
        <w:pStyle w:val="a3"/>
        <w:numPr>
          <w:ilvl w:val="0"/>
          <w:numId w:val="17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по физической карте России в атласе падение и уклон реки.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I</w:t>
      </w: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                 Вариант II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Река Лена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Река Волга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реки: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Падение реки: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Уклон реки: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Уклон реки:</w:t>
      </w:r>
    </w:p>
    <w:p w:rsidR="00955AEB" w:rsidRPr="003E5A06" w:rsidRDefault="00955AEB" w:rsidP="00C416AA">
      <w:pPr>
        <w:pStyle w:val="a3"/>
        <w:numPr>
          <w:ilvl w:val="0"/>
          <w:numId w:val="17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Подпишите на контурной карте Крыма объекты внутренних вод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Реки: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Салгир, Зуя,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Бурульча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Биюк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-Карасу, Индол,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Булганак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Альма, 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Кача</w:t>
      </w:r>
      <w:proofErr w:type="spellEnd"/>
      <w:proofErr w:type="gram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Бельбек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Чёрная.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Озёра: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Джарылгач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Донузлав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Сакское, Красное,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Узунларское</w:t>
      </w:r>
      <w:proofErr w:type="spellEnd"/>
      <w:proofErr w:type="gram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, ,</w:t>
      </w:r>
      <w:proofErr w:type="gram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Чокракское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Тобечикское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AEB" w:rsidRPr="003E5A06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AEB" w:rsidRDefault="00955AEB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8A" w:rsidRDefault="00CC198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8A" w:rsidRDefault="00CC198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3A2" w:rsidRPr="003E5A06" w:rsidRDefault="007D13A2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8A" w:rsidRDefault="00CC198A" w:rsidP="00C416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9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ПРАКТИЧЕСКАЯ РАБОТА №9. </w:t>
      </w:r>
    </w:p>
    <w:p w:rsidR="00CC198A" w:rsidRPr="00CC198A" w:rsidRDefault="00CC198A" w:rsidP="00C416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98A">
        <w:rPr>
          <w:rFonts w:ascii="Times New Roman" w:hAnsi="Times New Roman" w:cs="Times New Roman"/>
          <w:b/>
          <w:sz w:val="24"/>
          <w:szCs w:val="24"/>
        </w:rPr>
        <w:t>НАНЕСЕНИЕ НА КОНТУРНУЮ КАРТУ ОСНОВНЫХ РАЙОНОВ ДОБЫЧИ УГЛЯ, НЕФТИ И ПРИРОДНОГО ГАЗА. СОСТАВЛЕНИЕ ХАРАКТЕРИСТИКИ ОДНОГО ИЗ ТОПЛИВНЫХ БАССЕЙНОВ.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территориальном расположении важнейших рай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онов добычи угля, нефти, природного газа, продолжить отработку 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выков работы с тематическими и контурными картами.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тематические карты атласа, справочники.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Природные ресурсы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компоненты и силы природы, которые на опре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делённом уровне развития производительных сил и степени изученно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используются или могут быть использованы в хозяйстве.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Полезные ископаемые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все вещества земной коры, которые исполь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зуются или могут быть использованы в хозяйстве.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Бассейн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замкнутая область непрерывного или почти непрерывного распространения определённого вида полезных ископаемых.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Нефте</w:t>
      </w:r>
      <w:proofErr w:type="spellEnd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и газопроводы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наиболее распространённые средства транс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портировки углеводородов на расстояния, комплекс обслуживающих сооружений, устройств (компрессорные станции, диспетчерские службы и др.).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7D13A2" w:rsidRPr="003E5A06" w:rsidRDefault="007D13A2" w:rsidP="00C416AA">
      <w:pPr>
        <w:pStyle w:val="a3"/>
        <w:numPr>
          <w:ilvl w:val="0"/>
          <w:numId w:val="21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Нанесите на контурную карту основные районы (бассейны) и центры (месторождения) добычи угля, нефти и природного газа.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Каменноугольные бассейны: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Кузнецкий (Кузбасс); Печорский; Донецкий (г. Шахты); Иркутский (Черемховский); Южно-Якутский; Ленский; Тунгусский.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Буроугольные бассейны: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Канско-Ачинский; Подмосковный.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Нефтегазоносные бассейны:</w:t>
      </w:r>
    </w:p>
    <w:p w:rsidR="007D13A2" w:rsidRPr="003E5A06" w:rsidRDefault="00DB03C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</w:t>
      </w:r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Самотлор</w:t>
      </w:r>
      <w:proofErr w:type="spellEnd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Сургут, Уренгой, Ямбург, Медвежье, Заполярное); Волго-Уральский (Астраханское, Оренбургское, </w:t>
      </w:r>
      <w:proofErr w:type="spellStart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Ромашкино</w:t>
      </w:r>
      <w:proofErr w:type="spellEnd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Тимано-Печорский; Баренцево-Карский; </w:t>
      </w:r>
      <w:proofErr w:type="spellStart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Охотско</w:t>
      </w:r>
      <w:proofErr w:type="spellEnd"/>
      <w:r w:rsidR="007D13A2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-Сахалинский; Северо-Кавказский.</w:t>
      </w:r>
    </w:p>
    <w:p w:rsidR="007D13A2" w:rsidRPr="003E5A06" w:rsidRDefault="007D13A2" w:rsidP="00C416AA">
      <w:pPr>
        <w:pStyle w:val="a3"/>
        <w:numPr>
          <w:ilvl w:val="0"/>
          <w:numId w:val="21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Подпишите на контурной карте  крупнейшие магистральные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газопроводы России.</w:t>
      </w:r>
    </w:p>
    <w:p w:rsidR="007D13A2" w:rsidRPr="003E5A06" w:rsidRDefault="007D13A2" w:rsidP="00C416AA">
      <w:pPr>
        <w:pStyle w:val="a3"/>
        <w:numPr>
          <w:ilvl w:val="0"/>
          <w:numId w:val="21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Обозначьте и подпишите на контурной карте крупнейшие центры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фте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газопереработки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</w:t>
      </w:r>
    </w:p>
    <w:p w:rsidR="007D13A2" w:rsidRPr="003E5A06" w:rsidRDefault="007D13A2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характеристику одного из топливных бассейнов по плану</w:t>
      </w:r>
    </w:p>
    <w:p w:rsidR="006C70D0" w:rsidRPr="003E5A06" w:rsidRDefault="00DB03CC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и географическое (</w:t>
      </w:r>
      <w:r w:rsidR="006C70D0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бассейна: положение в регионе, окружающие его природные объекты</w:t>
      </w:r>
    </w:p>
    <w:p w:rsidR="006C70D0" w:rsidRPr="003E5A06" w:rsidRDefault="006C70D0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добычи топлива и себестоимость</w:t>
      </w:r>
    </w:p>
    <w:p w:rsidR="006C70D0" w:rsidRPr="003E5A06" w:rsidRDefault="006C70D0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бассейна  общие запасы и объём добычи качество добываемого топлива  мощность и глубина добычи</w:t>
      </w:r>
    </w:p>
    <w:p w:rsidR="006C70D0" w:rsidRPr="003E5A06" w:rsidRDefault="006C70D0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проблемы </w:t>
      </w:r>
    </w:p>
    <w:p w:rsidR="006C70D0" w:rsidRPr="003E5A06" w:rsidRDefault="006C70D0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Потребители данного вида топлива</w:t>
      </w:r>
    </w:p>
    <w:p w:rsidR="006C70D0" w:rsidRPr="003E5A06" w:rsidRDefault="006C70D0" w:rsidP="00C416AA">
      <w:pPr>
        <w:pStyle w:val="a3"/>
        <w:numPr>
          <w:ilvl w:val="0"/>
          <w:numId w:val="22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развития бассейна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8A" w:rsidRPr="00CC198A" w:rsidRDefault="00CC198A" w:rsidP="00C416AA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CC198A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ПРАКТИЧЕСКАЯ РАБОТА №9. </w:t>
      </w:r>
    </w:p>
    <w:p w:rsidR="00CC198A" w:rsidRPr="00CC198A" w:rsidRDefault="00CC198A" w:rsidP="00C416AA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CC198A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ОБОЗНАЧЕНИЕ НА КОНТУРНОЙ КАРТЕ ГЛАВНЫХ МЕТАЛЛУРГИЧЕСКИХ РАЙОНОВ И ЦЕНТРОВ, МЕСТОРОЖДЕНИЙ РУД ЧЁРНЫХ И ЦВЕТНЫХ МЕТАЛЛОВ.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территориальном расположении важнейших место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рождений руд чёрных и цветных металлов, главных металлургических районов страны; продолжить отработку навыков работы с тематически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картами.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тематические карты атласа, справочники, ресурс Интернет.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Месторождение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сосредоточение различных полезных ископаемых на поверхности или в недрах Земли. Месторождения могут выходить на поверхность Земли (открытые месторождения) или быть погребёнными в недрах (закрытые, или «слепые», месторождения). Месторождения являются сырьевой базой для многих отраслей народного хозяйства.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Чёрная металлургия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отрасль промышленности, включающая: добычу и обогащение железной руды, спекание её в агломерат, выплавку чугу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и стали, выпуск ферросплавов и производство проката. Предприятия чёрной металлургии располагаются или у мест добычи коксующегося угля (топливный фактор), или в районе добычи железной руды (сырье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фактор), или в транспортных узлах между ними, или на берегах морей (фактор выгодного географического положения).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Цветная металлургия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отрасль тяжёлой промышленности, предпри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ятия которой занимаются добычей, обогащением, выплавкой цветных, редких и драгоценных металлов, включая производство сплавов и пере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работку вторсырья. Особенностями цветной металлургии являются её высокая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материалоёмкость.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6C70D0" w:rsidRPr="003E5A06" w:rsidRDefault="006C70D0" w:rsidP="00C416AA">
      <w:pPr>
        <w:pStyle w:val="a3"/>
        <w:numPr>
          <w:ilvl w:val="0"/>
          <w:numId w:val="2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карты атласа, нанесите на контурную карту крупней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шие месторождения железных руд и коксующихся углей России.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Обозначьте и подпишите на контурной карте основные центры чёрной металлургии.</w:t>
      </w:r>
    </w:p>
    <w:p w:rsidR="006C70D0" w:rsidRPr="003E5A06" w:rsidRDefault="006C70D0" w:rsidP="00C416AA">
      <w:pPr>
        <w:pStyle w:val="a3"/>
        <w:numPr>
          <w:ilvl w:val="0"/>
          <w:numId w:val="2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Нанесите на контурную карту границы металлургических баг России: Центральной, Уральской, Сибирской, Дальневосточной.</w:t>
      </w:r>
    </w:p>
    <w:p w:rsidR="006C70D0" w:rsidRPr="003E5A06" w:rsidRDefault="006C70D0" w:rsidP="00C416AA">
      <w:pPr>
        <w:pStyle w:val="a3"/>
        <w:numPr>
          <w:ilvl w:val="0"/>
          <w:numId w:val="23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|Нанесите на контурную карту важнейшие месторождения цветных руд страны и основные центры производства цветных металлов. 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Крупнейшие бассейны коксующегося угля России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Кузнецкий (Кемеровская обл.).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Печорский (Республика Коми).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Донецкий (Ростовская обл.).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Ленский (Республика Якутия, Красноярский край).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Тунгусский (Республика Якутия, Красноярский край, Иркутская обл.).</w:t>
      </w:r>
    </w:p>
    <w:p w:rsidR="006C70D0" w:rsidRPr="003E5A06" w:rsidRDefault="006C70D0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Южно-Якутский (Республика Якутия).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Чёрная металлургия России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Базы</w:t>
      </w: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Месторождения железных руд</w:t>
      </w: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Центры</w:t>
      </w:r>
    </w:p>
    <w:p w:rsidR="00DB03CC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Уральская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Качканарское, </w:t>
      </w:r>
      <w:proofErr w:type="spellStart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Бакальское</w:t>
      </w:r>
      <w:proofErr w:type="spellEnd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Магнитогорск, Челябинск, Нижний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Тагил, </w:t>
      </w:r>
    </w:p>
    <w:p w:rsidR="00DB03CC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Михайловское,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Костомук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шинское</w:t>
      </w:r>
      <w:proofErr w:type="spellEnd"/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proofErr w:type="gramStart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Липецк,Тула</w:t>
      </w:r>
      <w:proofErr w:type="gramEnd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,Череповец</w:t>
      </w:r>
      <w:proofErr w:type="spellEnd"/>
      <w:r w:rsidR="00DB03CC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Сибирская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Коршуновское</w:t>
      </w:r>
      <w:proofErr w:type="spellEnd"/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, Абаканское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Новосибирск,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Дальневосточная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Кимканское</w:t>
      </w:r>
      <w:proofErr w:type="spellEnd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Таёжное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Комсомольск-на-Амуре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Цветная металлургия России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Цветные руды</w:t>
      </w:r>
      <w:r w:rsidRPr="003E5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Центры производства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Медно-никелевая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Красноуральск, Норильск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Оловянная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</w:t>
      </w:r>
    </w:p>
    <w:p w:rsidR="00DB03CC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Алюминиевая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Бокситогорск, Кандала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>кша, Надвоицы, Саяногорск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Никелево-кобальтовая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Никель (Заполярный), Норильск, Мончегорск</w:t>
      </w:r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Бодайбо, Алдан, Золотая Гора, </w:t>
      </w:r>
      <w:proofErr w:type="spellStart"/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Нежданинское</w:t>
      </w:r>
      <w:proofErr w:type="spellEnd"/>
    </w:p>
    <w:p w:rsidR="006C70D0" w:rsidRPr="003E5A06" w:rsidRDefault="006C70D0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Свинцово-цинковая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D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C1AF3"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Челябинск, Владикавказ, Дальнегорск</w:t>
      </w:r>
    </w:p>
    <w:p w:rsidR="006C70D0" w:rsidRPr="003E5A06" w:rsidRDefault="006C70D0" w:rsidP="00C416AA">
      <w:pPr>
        <w:pStyle w:val="a3"/>
        <w:numPr>
          <w:ilvl w:val="0"/>
          <w:numId w:val="23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вывод о размещении предприятий чёрной и цветной металлургии.</w:t>
      </w:r>
    </w:p>
    <w:p w:rsidR="00AC1AF3" w:rsidRPr="003E5A06" w:rsidRDefault="00AC1AF3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ПРАКТИЧЕСКАЯ РАБОТА № 10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ОПРЕДЕЛЕНИЕ ОСНОВНЫХ РАЙОНОВ И ФАКТОРОВ РАЗМЕЩЕНИЯ ОТРАСЛЕЙ МАШИНОСТРОЕНИЯ РОССИИ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понятие «факторы размещения производства»; систематизи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ровать знания по основным принципам размещения отраслей машино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строения с использованием дополнительных источников географической информации, определять основные центры производства различных от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раслей машиностроения.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тематические карты атласа, справочники, ресурс «Интернет».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Машиностроение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отрасль промышленности, разрабатывающая и про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изводящая новейшие средства производства, всевозможные машины, оборудование, приборы, предметы потребления и продукцию оборонного значения.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Факторы размещения производства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совокупность условий, влияю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на размещение промышленных предприятий, позволяющих умень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шить себестоимость продукции и лучшим образом обеспечить её реа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лизацию.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Наукоёмкость</w:t>
      </w:r>
      <w:proofErr w:type="spellEnd"/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значительная часть затрат на научно-исследователь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работы в себестоимости производства.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Трудоёмкость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затраты рабочего времени на производство единицы продукции.</w:t>
      </w:r>
    </w:p>
    <w:p w:rsidR="00AC1AF3" w:rsidRPr="003E5A06" w:rsidRDefault="00AC1AF3" w:rsidP="00C41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Металлоёмкость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количество металла, расходуемое на изготовление определённой машины, механизма, строительной конструкции. </w:t>
      </w: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Потребительский фактор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приближение производства продукции или услуги к месту использования данной продукции или услуги. </w:t>
      </w: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Энергоёмкость 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показатель, характеризующий расход энергии на еди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ницу продукции.</w:t>
      </w:r>
    </w:p>
    <w:p w:rsidR="00AC1AF3" w:rsidRPr="003E5A06" w:rsidRDefault="00AC1AF3" w:rsidP="00C416A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:rsidR="00AC1AF3" w:rsidRPr="003E5A06" w:rsidRDefault="00AC1AF3" w:rsidP="00C416AA">
      <w:pPr>
        <w:pStyle w:val="a3"/>
        <w:numPr>
          <w:ilvl w:val="0"/>
          <w:numId w:val="2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Вспомните, какие особенности производства в машиностроении вы зна</w:t>
      </w: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ете.</w:t>
      </w:r>
    </w:p>
    <w:p w:rsidR="00AC1AF3" w:rsidRPr="003E5A06" w:rsidRDefault="00AC1AF3" w:rsidP="00C416AA">
      <w:pPr>
        <w:pStyle w:val="a3"/>
        <w:numPr>
          <w:ilvl w:val="0"/>
          <w:numId w:val="2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учебник и карты атласа, составьте характеристику отраслей машиностроения в виде таблицы, указав принципы размещения и главные центры для каждой отрасли.</w:t>
      </w:r>
    </w:p>
    <w:p w:rsidR="00D6180A" w:rsidRPr="003E5A06" w:rsidRDefault="00D6180A" w:rsidP="00C416AA">
      <w:pPr>
        <w:pStyle w:val="a3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Отрасли машиностроения</w:t>
      </w:r>
    </w:p>
    <w:tbl>
      <w:tblPr>
        <w:tblStyle w:val="a4"/>
        <w:tblW w:w="9923" w:type="dxa"/>
        <w:tblInd w:w="250" w:type="dxa"/>
        <w:tblLook w:val="04A0" w:firstRow="1" w:lastRow="0" w:firstColumn="1" w:lastColumn="0" w:noHBand="0" w:noVBand="1"/>
      </w:tblPr>
      <w:tblGrid>
        <w:gridCol w:w="3969"/>
        <w:gridCol w:w="2146"/>
        <w:gridCol w:w="3808"/>
      </w:tblGrid>
      <w:tr w:rsidR="003E5A06" w:rsidRPr="003E5A06" w:rsidTr="00DB03CC">
        <w:tc>
          <w:tcPr>
            <w:tcW w:w="3969" w:type="dxa"/>
          </w:tcPr>
          <w:p w:rsidR="00AC1AF3" w:rsidRPr="003E5A06" w:rsidRDefault="00AC1AF3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размещения производства</w:t>
            </w:r>
          </w:p>
          <w:p w:rsidR="00AC1AF3" w:rsidRPr="003E5A06" w:rsidRDefault="00AC1AF3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AC1AF3" w:rsidRPr="003E5A06" w:rsidRDefault="00AC1AF3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продукции</w:t>
            </w:r>
          </w:p>
        </w:tc>
        <w:tc>
          <w:tcPr>
            <w:tcW w:w="3808" w:type="dxa"/>
          </w:tcPr>
          <w:p w:rsidR="00AC1AF3" w:rsidRPr="003E5A06" w:rsidRDefault="00AC1AF3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центры машиностроения</w:t>
            </w:r>
          </w:p>
          <w:p w:rsidR="00AC1AF3" w:rsidRPr="003E5A06" w:rsidRDefault="00AC1AF3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AC1AF3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Тяжёлое машиностроение</w:t>
            </w:r>
          </w:p>
        </w:tc>
        <w:tc>
          <w:tcPr>
            <w:tcW w:w="2146" w:type="dxa"/>
          </w:tcPr>
          <w:p w:rsidR="00AC1AF3" w:rsidRPr="003E5A06" w:rsidRDefault="00AC1AF3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AC1AF3" w:rsidRPr="003E5A06" w:rsidRDefault="00AC1AF3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Энергетическое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Судостроение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Локомотивостроение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Тракторостроение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Сельскохозяйственное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Автомобилестроение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A06" w:rsidRPr="003E5A06" w:rsidTr="00DB03CC">
        <w:tc>
          <w:tcPr>
            <w:tcW w:w="3969" w:type="dxa"/>
          </w:tcPr>
          <w:p w:rsidR="00D6180A" w:rsidRPr="003E5A06" w:rsidRDefault="00D6180A" w:rsidP="00C416AA">
            <w:pPr>
              <w:jc w:val="both"/>
            </w:pPr>
            <w:r w:rsidRPr="003E5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Авиационное</w:t>
            </w:r>
          </w:p>
        </w:tc>
        <w:tc>
          <w:tcPr>
            <w:tcW w:w="2146" w:type="dxa"/>
          </w:tcPr>
          <w:p w:rsidR="00D6180A" w:rsidRPr="003E5A06" w:rsidRDefault="00D6180A" w:rsidP="00C416A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</w:tcPr>
          <w:p w:rsidR="00D6180A" w:rsidRPr="003E5A06" w:rsidRDefault="00D6180A" w:rsidP="00C41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1AF3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1AF3" w:rsidRPr="003E5A06" w:rsidRDefault="00AC1AF3" w:rsidP="00C416AA">
      <w:pPr>
        <w:pStyle w:val="a3"/>
        <w:numPr>
          <w:ilvl w:val="0"/>
          <w:numId w:val="2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отраслей машиностроения наиболее представлены в вашей местности? почему?</w:t>
      </w: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F8C" w:rsidRDefault="00BA5F8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3CC" w:rsidRDefault="00DB03C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3CC" w:rsidRDefault="00DB03C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F8C" w:rsidRDefault="00BA5F8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F8C" w:rsidRPr="00255D8C" w:rsidRDefault="00BA5F8C" w:rsidP="00BA5F8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ПРАКТИЧЕСКАЯ РАБОТА № 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СОСТАВЛЕНИЕ СРАВНИТЕЛЬНОЙ ХАРАКТЕРИСТИКИ ДВУХ ПРИРОДНО-ХОЗЯЙСТВЕННЫХ ЗОН РОССИИ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физико-географическом районировании территории России; научиться составлять сравнительную физико-географическую характеристику природно-хозяйственных зон на основе анализа темати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ческих карт атласа по плану; развивать умение сравнивать природные объекты, объясняя причины сходства и различия.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Географическая зональность 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одна из важнейших черт географиче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ской оболочки, выражающаяся в закономерной смене природных компо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нентов и природных комплексов в направлении от экватора к полюсам и образовании глобальных природно-территориальных комплексов — географических поясов, природных зон и подзон. Зональность обуслов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лена неравномерным распределением лучистой энергии Солнца по ши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роте в связи с шарообразностью Земли.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Физико-географическое районирование 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система территориального деления, основанная на выделении больших и относительно однород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по природным условиям территорий, отличающихся своеобразны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ландшафтами.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Физико-географическое районирование является результатом дей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ствия географической зональности и </w:t>
      </w:r>
      <w:proofErr w:type="spellStart"/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азональности</w:t>
      </w:r>
      <w:proofErr w:type="spellEnd"/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основным едини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цам физико-географического районирования относятся: географический пояс, природная зона, подзона, физико-географическая страна, область, провинция, округ, район (ландшафт).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Природные зоны 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крупные части географических поясов, закономер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сменяющиеся от экватора к полюсам и от океанов в глубь матери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ков, обладающие общностью температурных условий и увлажнения, единством почв, растительности и животного мира.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Природно-хозяйственная зона 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природная зона, в которой население занимается определённой хозяйственной деятельностью.</w:t>
      </w:r>
    </w:p>
    <w:p w:rsidR="00BA5F8C" w:rsidRPr="00255D8C" w:rsidRDefault="00BA5F8C" w:rsidP="00BA5F8C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работы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F8C" w:rsidRPr="00255D8C" w:rsidRDefault="00BA5F8C" w:rsidP="00BA5F8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Sylfaen" w:eastAsia="Times New Roman" w:hAnsi="Sylfaen" w:cs="Sylfaen"/>
          <w:sz w:val="24"/>
          <w:szCs w:val="24"/>
          <w:lang w:eastAsia="ru-RU"/>
        </w:rPr>
        <w:t>Используя тематические карты атласа, учебник и приведённый план- схему, сравните две природно-хозяйственные зоны России по плану в таблице.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План-схема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Географическое положение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Тектоническое строение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Внутренние воды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Почвы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Растительность</w:t>
      </w:r>
    </w:p>
    <w:p w:rsidR="00BA5F8C" w:rsidRPr="00255D8C" w:rsidRDefault="00BA5F8C" w:rsidP="00BA5F8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Животный мир</w:t>
      </w:r>
    </w:p>
    <w:p w:rsidR="00BA5F8C" w:rsidRPr="00255D8C" w:rsidRDefault="00BA5F8C" w:rsidP="00BA5F8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Сравнительная характеристика двух природно-хозяйственных зон России</w:t>
      </w:r>
    </w:p>
    <w:p w:rsidR="00BA5F8C" w:rsidRPr="00255D8C" w:rsidRDefault="00BA5F8C" w:rsidP="00BA5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сравнения</w:t>
      </w:r>
      <w:r w:rsidRPr="00255D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ское положение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Тектониче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ское строение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</w:t>
      </w: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условия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Почвы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Растительный и животный мир</w:t>
      </w:r>
    </w:p>
    <w:p w:rsidR="00BA5F8C" w:rsidRPr="00255D8C" w:rsidRDefault="00BA5F8C" w:rsidP="00BA5F8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Хозяйственное освоение природных условий и ресурсов</w:t>
      </w:r>
    </w:p>
    <w:p w:rsidR="00BA5F8C" w:rsidRPr="00255D8C" w:rsidRDefault="00BA5F8C" w:rsidP="00BA5F8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Сделайте вывод об основных причинах сходства и выделенных вами различий </w:t>
      </w:r>
      <w:proofErr w:type="spellStart"/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природно</w:t>
      </w:r>
      <w:proofErr w:type="spellEnd"/>
      <w:r w:rsidRPr="0025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хозяйственных зон страны</w:t>
      </w:r>
    </w:p>
    <w:p w:rsidR="00BA5F8C" w:rsidRPr="003E5A06" w:rsidRDefault="00BA5F8C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0A" w:rsidRPr="003E5A06" w:rsidRDefault="00D6180A" w:rsidP="00C416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6180A" w:rsidRPr="003E5A06" w:rsidSect="00C416AA">
      <w:pgSz w:w="11909" w:h="16834"/>
      <w:pgMar w:top="567" w:right="851" w:bottom="28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B6E"/>
      </v:shape>
    </w:pict>
  </w:numPicBullet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3BC674D"/>
    <w:multiLevelType w:val="hybridMultilevel"/>
    <w:tmpl w:val="836AEC02"/>
    <w:lvl w:ilvl="0" w:tplc="5EAEA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A2F73"/>
    <w:multiLevelType w:val="hybridMultilevel"/>
    <w:tmpl w:val="26C6BF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F3BD5"/>
    <w:multiLevelType w:val="hybridMultilevel"/>
    <w:tmpl w:val="79448CE4"/>
    <w:lvl w:ilvl="0" w:tplc="258003A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2D047A"/>
    <w:multiLevelType w:val="hybridMultilevel"/>
    <w:tmpl w:val="F5A0A7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5FD4"/>
    <w:multiLevelType w:val="hybridMultilevel"/>
    <w:tmpl w:val="43325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5A27"/>
    <w:multiLevelType w:val="hybridMultilevel"/>
    <w:tmpl w:val="57C0C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220D7"/>
    <w:multiLevelType w:val="hybridMultilevel"/>
    <w:tmpl w:val="5A169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E666B"/>
    <w:multiLevelType w:val="hybridMultilevel"/>
    <w:tmpl w:val="D8B899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D47DC"/>
    <w:multiLevelType w:val="hybridMultilevel"/>
    <w:tmpl w:val="7DCEA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C7D1A"/>
    <w:multiLevelType w:val="hybridMultilevel"/>
    <w:tmpl w:val="2B9091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93651"/>
    <w:multiLevelType w:val="hybridMultilevel"/>
    <w:tmpl w:val="F4DE8D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2" w15:restartNumberingAfterBreak="0">
    <w:nsid w:val="2F3C528E"/>
    <w:multiLevelType w:val="hybridMultilevel"/>
    <w:tmpl w:val="FCAE603C"/>
    <w:lvl w:ilvl="0" w:tplc="04190011">
      <w:start w:val="1"/>
      <w:numFmt w:val="decimal"/>
      <w:lvlText w:val="%1)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3" w15:restartNumberingAfterBreak="0">
    <w:nsid w:val="3061482F"/>
    <w:multiLevelType w:val="hybridMultilevel"/>
    <w:tmpl w:val="D12C20B2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4" w15:restartNumberingAfterBreak="0">
    <w:nsid w:val="33D93FF5"/>
    <w:multiLevelType w:val="hybridMultilevel"/>
    <w:tmpl w:val="B6C05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02E61"/>
    <w:multiLevelType w:val="hybridMultilevel"/>
    <w:tmpl w:val="B700FD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60D3"/>
    <w:multiLevelType w:val="hybridMultilevel"/>
    <w:tmpl w:val="93F4A0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1721A"/>
    <w:multiLevelType w:val="hybridMultilevel"/>
    <w:tmpl w:val="1B6447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9018C"/>
    <w:multiLevelType w:val="hybridMultilevel"/>
    <w:tmpl w:val="F01AD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73BA9"/>
    <w:multiLevelType w:val="hybridMultilevel"/>
    <w:tmpl w:val="7E40F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45BF9"/>
    <w:multiLevelType w:val="hybridMultilevel"/>
    <w:tmpl w:val="68C60B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7260B4"/>
    <w:multiLevelType w:val="hybridMultilevel"/>
    <w:tmpl w:val="4F2E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65AD2"/>
    <w:multiLevelType w:val="hybridMultilevel"/>
    <w:tmpl w:val="08F648CC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AEE3160"/>
    <w:multiLevelType w:val="hybridMultilevel"/>
    <w:tmpl w:val="815E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D5E44"/>
    <w:multiLevelType w:val="hybridMultilevel"/>
    <w:tmpl w:val="303278A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" w15:restartNumberingAfterBreak="0">
    <w:nsid w:val="60D069C4"/>
    <w:multiLevelType w:val="hybridMultilevel"/>
    <w:tmpl w:val="B02E55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5D44E0"/>
    <w:multiLevelType w:val="hybridMultilevel"/>
    <w:tmpl w:val="394A4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C4514"/>
    <w:multiLevelType w:val="hybridMultilevel"/>
    <w:tmpl w:val="CBA4C8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1076F"/>
    <w:multiLevelType w:val="hybridMultilevel"/>
    <w:tmpl w:val="CF8EFA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32139"/>
    <w:multiLevelType w:val="hybridMultilevel"/>
    <w:tmpl w:val="DE52AE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0537E"/>
    <w:multiLevelType w:val="hybridMultilevel"/>
    <w:tmpl w:val="7C7C23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A68A8"/>
    <w:multiLevelType w:val="multilevel"/>
    <w:tmpl w:val="70329B9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2" w15:restartNumberingAfterBreak="0">
    <w:nsid w:val="79B5668F"/>
    <w:multiLevelType w:val="hybridMultilevel"/>
    <w:tmpl w:val="856A9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22"/>
  </w:num>
  <w:num w:numId="5">
    <w:abstractNumId w:val="29"/>
  </w:num>
  <w:num w:numId="6">
    <w:abstractNumId w:val="17"/>
  </w:num>
  <w:num w:numId="7">
    <w:abstractNumId w:val="15"/>
  </w:num>
  <w:num w:numId="8">
    <w:abstractNumId w:val="12"/>
  </w:num>
  <w:num w:numId="9">
    <w:abstractNumId w:val="8"/>
  </w:num>
  <w:num w:numId="10">
    <w:abstractNumId w:val="25"/>
  </w:num>
  <w:num w:numId="11">
    <w:abstractNumId w:val="30"/>
  </w:num>
  <w:num w:numId="12">
    <w:abstractNumId w:val="28"/>
  </w:num>
  <w:num w:numId="13">
    <w:abstractNumId w:val="27"/>
  </w:num>
  <w:num w:numId="14">
    <w:abstractNumId w:val="20"/>
  </w:num>
  <w:num w:numId="15">
    <w:abstractNumId w:val="19"/>
  </w:num>
  <w:num w:numId="16">
    <w:abstractNumId w:val="23"/>
  </w:num>
  <w:num w:numId="17">
    <w:abstractNumId w:val="26"/>
  </w:num>
  <w:num w:numId="18">
    <w:abstractNumId w:val="6"/>
  </w:num>
  <w:num w:numId="19">
    <w:abstractNumId w:val="2"/>
  </w:num>
  <w:num w:numId="20">
    <w:abstractNumId w:val="4"/>
  </w:num>
  <w:num w:numId="21">
    <w:abstractNumId w:val="18"/>
  </w:num>
  <w:num w:numId="22">
    <w:abstractNumId w:val="21"/>
  </w:num>
  <w:num w:numId="23">
    <w:abstractNumId w:val="7"/>
  </w:num>
  <w:num w:numId="24">
    <w:abstractNumId w:val="5"/>
  </w:num>
  <w:num w:numId="25">
    <w:abstractNumId w:val="32"/>
  </w:num>
  <w:num w:numId="26">
    <w:abstractNumId w:val="24"/>
  </w:num>
  <w:num w:numId="27">
    <w:abstractNumId w:val="31"/>
  </w:num>
  <w:num w:numId="28">
    <w:abstractNumId w:val="1"/>
  </w:num>
  <w:num w:numId="29">
    <w:abstractNumId w:val="11"/>
  </w:num>
  <w:num w:numId="30">
    <w:abstractNumId w:val="13"/>
  </w:num>
  <w:num w:numId="31">
    <w:abstractNumId w:val="16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2A"/>
    <w:rsid w:val="0006088E"/>
    <w:rsid w:val="0007553A"/>
    <w:rsid w:val="001F0118"/>
    <w:rsid w:val="002B7153"/>
    <w:rsid w:val="003E5A06"/>
    <w:rsid w:val="0051026A"/>
    <w:rsid w:val="00581E3D"/>
    <w:rsid w:val="006C70D0"/>
    <w:rsid w:val="007D13A2"/>
    <w:rsid w:val="008136A1"/>
    <w:rsid w:val="00955AEB"/>
    <w:rsid w:val="009F472F"/>
    <w:rsid w:val="00AC1AF3"/>
    <w:rsid w:val="00B06132"/>
    <w:rsid w:val="00B87559"/>
    <w:rsid w:val="00BA4F2A"/>
    <w:rsid w:val="00BA5F8C"/>
    <w:rsid w:val="00BE4D89"/>
    <w:rsid w:val="00BF7419"/>
    <w:rsid w:val="00C36788"/>
    <w:rsid w:val="00C416AA"/>
    <w:rsid w:val="00CC198A"/>
    <w:rsid w:val="00CE427C"/>
    <w:rsid w:val="00D6180A"/>
    <w:rsid w:val="00DB03CC"/>
    <w:rsid w:val="00D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E692"/>
  <w15:docId w15:val="{632BF672-89AE-4134-BC31-046CD689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7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F2A"/>
    <w:pPr>
      <w:ind w:left="720"/>
      <w:contextualSpacing/>
    </w:pPr>
  </w:style>
  <w:style w:type="table" w:styleId="a4">
    <w:name w:val="Table Grid"/>
    <w:basedOn w:val="a1"/>
    <w:uiPriority w:val="59"/>
    <w:rsid w:val="009F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87559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87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755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E5A06"/>
    <w:pPr>
      <w:spacing w:after="140" w:line="288" w:lineRule="auto"/>
    </w:pPr>
    <w:rPr>
      <w:color w:val="00000A"/>
    </w:rPr>
  </w:style>
  <w:style w:type="character" w:customStyle="1" w:styleId="a9">
    <w:name w:val="Основной текст Знак"/>
    <w:basedOn w:val="a0"/>
    <w:link w:val="a8"/>
    <w:rsid w:val="003E5A06"/>
    <w:rPr>
      <w:color w:val="00000A"/>
    </w:rPr>
  </w:style>
  <w:style w:type="paragraph" w:customStyle="1" w:styleId="aa">
    <w:name w:val="Содержимое таблицы"/>
    <w:basedOn w:val="a"/>
    <w:qFormat/>
    <w:rsid w:val="003E5A06"/>
    <w:pPr>
      <w:suppressLineNumbers/>
    </w:pPr>
    <w:rPr>
      <w:color w:val="00000A"/>
    </w:rPr>
  </w:style>
  <w:style w:type="paragraph" w:styleId="ab">
    <w:name w:val="No Spacing"/>
    <w:aliases w:val="основа"/>
    <w:link w:val="ac"/>
    <w:uiPriority w:val="1"/>
    <w:qFormat/>
    <w:rsid w:val="002B715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c">
    <w:name w:val="Без интервала Знак"/>
    <w:aliases w:val="основа Знак"/>
    <w:basedOn w:val="a0"/>
    <w:link w:val="ab"/>
    <w:uiPriority w:val="1"/>
    <w:locked/>
    <w:rsid w:val="002B7153"/>
    <w:rPr>
      <w:rFonts w:ascii="Times New Roman" w:hAnsi="Times New Roman"/>
      <w:sz w:val="24"/>
    </w:rPr>
  </w:style>
  <w:style w:type="paragraph" w:styleId="ad">
    <w:name w:val="Normal (Web)"/>
    <w:basedOn w:val="a"/>
    <w:uiPriority w:val="99"/>
    <w:unhideWhenUsed/>
    <w:rsid w:val="00C4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C41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4359</Words>
  <Characters>24848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2020-03-15T16:18:00Z</cp:lastPrinted>
  <dcterms:created xsi:type="dcterms:W3CDTF">2021-10-09T17:58:00Z</dcterms:created>
  <dcterms:modified xsi:type="dcterms:W3CDTF">2021-10-10T16:09:00Z</dcterms:modified>
</cp:coreProperties>
</file>